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9F762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附件</w:t>
      </w:r>
      <w:r>
        <w:rPr>
          <w:rFonts w:hint="eastAsia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1</w:t>
      </w:r>
      <w:r>
        <w:rPr>
          <w:rFonts w:hint="default" w:ascii="Times New Roman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：</w:t>
      </w:r>
    </w:p>
    <w:p w14:paraId="0312964E">
      <w:pPr>
        <w:jc w:val="center"/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  <w:lang w:val="en-US" w:eastAsia="zh-CN"/>
        </w:rPr>
        <w:t>淮南市潘集区区属国有企业公开招聘副总经理、总会计师需求表</w:t>
      </w:r>
    </w:p>
    <w:tbl>
      <w:tblPr>
        <w:tblStyle w:val="2"/>
        <w:tblW w:w="1496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7"/>
        <w:gridCol w:w="1285"/>
        <w:gridCol w:w="823"/>
        <w:gridCol w:w="1749"/>
        <w:gridCol w:w="1903"/>
        <w:gridCol w:w="8490"/>
      </w:tblGrid>
      <w:tr w14:paraId="51E790E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0AD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8E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highlight w:val="none"/>
              </w:rPr>
              <w:t>职位名称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E3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highlight w:val="none"/>
              </w:rPr>
              <w:t>职数</w:t>
            </w:r>
          </w:p>
        </w:tc>
        <w:tc>
          <w:tcPr>
            <w:tcW w:w="121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73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highlight w:val="none"/>
              </w:rPr>
              <w:t>职位资格条件</w:t>
            </w:r>
          </w:p>
        </w:tc>
      </w:tr>
      <w:tr w14:paraId="76ECF92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2464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黑体" w:hAnsi="宋体" w:eastAsia="黑体" w:cs="黑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AC24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黑体" w:hAnsi="宋体" w:eastAsia="黑体" w:cs="黑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FAC4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黑体" w:hAnsi="宋体" w:eastAsia="黑体" w:cs="黑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266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highlight w:val="none"/>
              </w:rPr>
              <w:t>学历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学位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B3CF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highlight w:val="none"/>
              </w:rPr>
              <w:t>专业</w:t>
            </w:r>
          </w:p>
        </w:tc>
        <w:tc>
          <w:tcPr>
            <w:tcW w:w="8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24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具体要求</w:t>
            </w:r>
          </w:p>
        </w:tc>
      </w:tr>
      <w:tr w14:paraId="6CE6A5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83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FA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副总经理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2A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74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9A3E3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本科及以上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9A4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经济学类、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工商管理类、</w:t>
            </w:r>
          </w:p>
          <w:p w14:paraId="43AEB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金融类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及相关专业</w:t>
            </w:r>
          </w:p>
        </w:tc>
        <w:tc>
          <w:tcPr>
            <w:tcW w:w="8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949A66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现任机关或参公管理单位科员以上职务，或者担任事业单位股级以上职务，或者具有国有企业、投融资机构、建设投资机构中层管理人员2年及以上工作经历；</w:t>
            </w:r>
          </w:p>
          <w:p w14:paraId="6DB72F78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熟悉资产经营管理、投融资、招商、园区管理等相关工作；</w:t>
            </w:r>
          </w:p>
          <w:p w14:paraId="46F15E6E"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具备良好的职业道德操守，具备良好的沟通表达能力，高效的组织和执行能力。</w:t>
            </w:r>
          </w:p>
        </w:tc>
      </w:tr>
      <w:tr w14:paraId="1B3BEF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8A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A0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shd w:val="clear" w:color="auto" w:fill="FFFFFF"/>
                <w:lang w:eastAsia="zh-CN"/>
              </w:rPr>
              <w:t>总会计师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1514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4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79DDD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B15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经济学类、会计学、财务管理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金融学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专业</w:t>
            </w:r>
          </w:p>
        </w:tc>
        <w:tc>
          <w:tcPr>
            <w:tcW w:w="8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DEA885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取得中级及以上会计师技术职称或注册会计师资格；</w:t>
            </w:r>
          </w:p>
          <w:p w14:paraId="556DCDA2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具有5年及以上财务类、审计类工作经验；</w:t>
            </w:r>
          </w:p>
          <w:p w14:paraId="7242D29B"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具备良好的职业道德操守，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精通财经法律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法规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具有全面的财务专业知识，具备丰富的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投融资管理、资产运营、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shd w:val="clear" w:color="auto" w:fill="FFFFFF"/>
              </w:rPr>
              <w:t>财务管理、项目管理经验;具有较强的财务规划、统筹、协调、分析、风险控制和解决问题能力。</w:t>
            </w:r>
          </w:p>
        </w:tc>
      </w:tr>
    </w:tbl>
    <w:p w14:paraId="4CD1C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  <w:lang w:eastAsia="zh-CN"/>
        </w:rPr>
        <w:sectPr>
          <w:pgSz w:w="16838" w:h="11906" w:orient="landscape"/>
          <w:pgMar w:top="1587" w:right="1474" w:bottom="1474" w:left="1587" w:header="851" w:footer="992" w:gutter="0"/>
          <w:pgNumType w:fmt="numberInDash"/>
          <w:cols w:space="0" w:num="1"/>
          <w:rtlGutter w:val="0"/>
          <w:docGrid w:type="lines" w:linePitch="441" w:charSpace="0"/>
        </w:sect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2"/>
          <w:highlight w:val="none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</w:rPr>
        <w:t>“年龄条件”中“4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</w:rPr>
        <w:t>周岁以下”为“19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  <w:lang w:val="en-US" w:eastAsia="zh-CN"/>
        </w:rPr>
        <w:t>83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</w:rPr>
        <w:t>月1日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1"/>
          <w:highlight w:val="none"/>
        </w:rPr>
        <w:t>以后出生”</w:t>
      </w:r>
      <w:bookmarkStart w:id="0" w:name="_GoBack"/>
      <w:bookmarkEnd w:id="0"/>
    </w:p>
    <w:p w14:paraId="4D103F0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CF985B"/>
    <w:multiLevelType w:val="singleLevel"/>
    <w:tmpl w:val="C5CF98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CD3AC48"/>
    <w:multiLevelType w:val="singleLevel"/>
    <w:tmpl w:val="2CD3AC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32A9E"/>
    <w:rsid w:val="6543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Indent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2024-11-26T03:35:00Z</dcterms:created>
  <dc:creator>MuMu</dc:creator>
  <cp:lastModifiedBy>MuMu</cp:lastModifiedBy>
  <dcterms:modified xsi:type="dcterms:W3CDTF">2024-11-26T03:36:20Z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3A99543A0C194930BA4730256B2FB86F_11</vt:lpwstr>
  </property>
</Properties>
</file>